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7A313D">
      <w:pPr>
        <w:spacing w:line="360" w:lineRule="auto"/>
        <w:jc w:val="center"/>
        <w:rPr>
          <w:rFonts w:hint="eastAsia" w:ascii="KaiTi" w:hAnsi="KaiTi" w:eastAsia="KaiTi" w:cs="KaiTi"/>
          <w:b/>
          <w:bCs/>
          <w:sz w:val="24"/>
          <w:highlight w:val="none"/>
          <w:shd w:val="clear" w:color="auto" w:fill="FFFFFF"/>
          <w:lang w:val="en-US" w:eastAsia="zh-CN"/>
        </w:rPr>
      </w:pPr>
      <w:r>
        <w:rPr>
          <w:rFonts w:hint="eastAsia" w:ascii="KaiTi" w:hAnsi="KaiTi" w:eastAsia="KaiTi" w:cs="KaiTi"/>
          <w:b/>
          <w:bCs/>
          <w:sz w:val="24"/>
          <w:highlight w:val="none"/>
          <w:shd w:val="clear" w:color="auto" w:fill="FFFFFF"/>
          <w:lang w:val="en-US" w:eastAsia="zh-CN"/>
        </w:rPr>
        <w:t>附件4：</w:t>
      </w:r>
    </w:p>
    <w:p w14:paraId="101EF748">
      <w:pPr>
        <w:spacing w:line="360" w:lineRule="auto"/>
        <w:jc w:val="center"/>
        <w:rPr>
          <w:rFonts w:hint="eastAsia" w:ascii="KaiTi" w:hAnsi="KaiTi" w:eastAsia="KaiTi" w:cs="KaiTi"/>
          <w:b/>
          <w:bCs/>
          <w:sz w:val="24"/>
          <w:highlight w:val="none"/>
          <w:shd w:val="clear" w:color="auto" w:fill="FFFFFF"/>
        </w:rPr>
      </w:pPr>
      <w:r>
        <w:rPr>
          <w:rFonts w:hint="eastAsia" w:ascii="KaiTi" w:hAnsi="KaiTi" w:eastAsia="KaiTi" w:cs="KaiTi"/>
          <w:b/>
          <w:bCs/>
          <w:sz w:val="24"/>
          <w:highlight w:val="none"/>
          <w:shd w:val="clear" w:color="auto" w:fill="FFFFFF"/>
        </w:rPr>
        <w:t>会议地点、住宿预订及交通</w:t>
      </w:r>
    </w:p>
    <w:p w14:paraId="4A65ED0B">
      <w:pPr>
        <w:spacing w:line="360" w:lineRule="auto"/>
        <w:jc w:val="center"/>
        <w:rPr>
          <w:rFonts w:hint="eastAsia" w:ascii="KaiTi" w:hAnsi="KaiTi" w:eastAsia="KaiTi" w:cs="KaiTi"/>
          <w:b/>
          <w:bCs/>
          <w:sz w:val="24"/>
          <w:highlight w:val="none"/>
          <w:shd w:val="clear" w:color="auto" w:fill="FFFFFF"/>
        </w:rPr>
      </w:pPr>
      <w:bookmarkStart w:id="0" w:name="_GoBack"/>
      <w:bookmarkEnd w:id="0"/>
    </w:p>
    <w:p w14:paraId="1401052E">
      <w:pPr>
        <w:spacing w:line="360" w:lineRule="auto"/>
        <w:rPr>
          <w:rFonts w:hint="eastAsia" w:ascii="KaiTi" w:hAnsi="KaiTi" w:eastAsia="KaiTi" w:cs="KaiTi"/>
          <w:sz w:val="24"/>
          <w:highlight w:val="none"/>
          <w:shd w:val="clear" w:color="auto" w:fill="FFFFFF"/>
        </w:rPr>
      </w:pPr>
      <w:r>
        <w:rPr>
          <w:rFonts w:hint="eastAsia" w:ascii="KaiTi" w:hAnsi="KaiTi" w:eastAsia="KaiTi" w:cs="KaiTi"/>
          <w:b/>
          <w:bCs/>
          <w:sz w:val="24"/>
          <w:highlight w:val="none"/>
          <w:shd w:val="clear" w:color="auto" w:fill="FFFFFF"/>
        </w:rPr>
        <w:t>1、会议地点：</w:t>
      </w:r>
      <w:r>
        <w:rPr>
          <w:rFonts w:hint="eastAsia" w:ascii="KaiTi" w:hAnsi="KaiTi" w:eastAsia="KaiTi" w:cs="KaiTi"/>
          <w:sz w:val="24"/>
          <w:highlight w:val="none"/>
          <w:shd w:val="clear" w:color="auto" w:fill="FFFFFF"/>
        </w:rPr>
        <w:t>太原市万柏林区西矿街134号，上澜国际酒店。</w:t>
      </w:r>
    </w:p>
    <w:p w14:paraId="1A883227">
      <w:pPr>
        <w:spacing w:line="360" w:lineRule="auto"/>
        <w:rPr>
          <w:rFonts w:hint="eastAsia" w:ascii="KaiTi" w:hAnsi="KaiTi" w:eastAsia="KaiTi" w:cs="KaiTi"/>
          <w:sz w:val="24"/>
          <w:highlight w:val="none"/>
          <w:shd w:val="clear" w:color="auto" w:fill="FFFFFF"/>
        </w:rPr>
      </w:pPr>
      <w:r>
        <w:rPr>
          <w:rFonts w:hint="eastAsia" w:ascii="KaiTi" w:hAnsi="KaiTi" w:eastAsia="KaiTi" w:cs="KaiTi"/>
          <w:b/>
          <w:bCs/>
          <w:sz w:val="24"/>
          <w:highlight w:val="none"/>
          <w:shd w:val="clear" w:color="auto" w:fill="FFFFFF"/>
        </w:rPr>
        <w:t>2、酒店房型</w:t>
      </w:r>
      <w:r>
        <w:rPr>
          <w:rFonts w:hint="eastAsia" w:ascii="KaiTi" w:hAnsi="KaiTi" w:eastAsia="KaiTi" w:cs="KaiTi"/>
          <w:b/>
          <w:bCs/>
          <w:sz w:val="24"/>
          <w:highlight w:val="none"/>
          <w:shd w:val="clear" w:color="auto" w:fill="FFFFFF"/>
          <w:lang w:eastAsia="zh-CN"/>
        </w:rPr>
        <w:t>、</w:t>
      </w:r>
      <w:r>
        <w:rPr>
          <w:rFonts w:hint="eastAsia" w:ascii="KaiTi" w:hAnsi="KaiTi" w:eastAsia="KaiTi" w:cs="KaiTi"/>
          <w:b/>
          <w:bCs/>
          <w:sz w:val="24"/>
          <w:highlight w:val="none"/>
          <w:shd w:val="clear" w:color="auto" w:fill="FFFFFF"/>
        </w:rPr>
        <w:t>价格及预订方式请扫描二维码：</w:t>
      </w:r>
    </w:p>
    <w:p w14:paraId="6870B1E7">
      <w:pPr>
        <w:widowControl/>
        <w:shd w:val="clear" w:color="auto" w:fill="FFFFFF"/>
        <w:spacing w:line="250" w:lineRule="atLeast"/>
        <w:ind w:firstLine="476"/>
        <w:jc w:val="left"/>
        <w:rPr>
          <w:rFonts w:hint="eastAsia" w:ascii="KaiTi" w:hAnsi="KaiTi" w:eastAsia="KaiTi" w:cs="KaiTi"/>
          <w:sz w:val="14"/>
          <w:szCs w:val="14"/>
          <w:highlight w:val="none"/>
        </w:rPr>
      </w:pPr>
      <w:r>
        <w:rPr>
          <w:rFonts w:hint="eastAsia" w:ascii="KaiTi" w:hAnsi="KaiTi" w:eastAsia="KaiTi" w:cs="KaiTi"/>
          <w:kern w:val="0"/>
          <w:sz w:val="24"/>
          <w:highlight w:val="none"/>
          <w:shd w:val="clear" w:color="auto" w:fill="FFFFFF"/>
          <w:lang w:bidi="ar"/>
        </w:rPr>
        <w:t>参会人员请扫以下二维码提交：</w:t>
      </w:r>
    </w:p>
    <w:p w14:paraId="4A513CBE">
      <w:pPr>
        <w:widowControl/>
        <w:shd w:val="clear" w:color="auto" w:fill="FFFFFF"/>
        <w:spacing w:line="250" w:lineRule="atLeast"/>
        <w:ind w:firstLine="480"/>
        <w:jc w:val="center"/>
        <w:rPr>
          <w:rFonts w:hint="eastAsia" w:ascii="KaiTi" w:hAnsi="KaiTi" w:eastAsia="KaiTi" w:cs="KaiTi"/>
          <w:sz w:val="14"/>
          <w:szCs w:val="14"/>
          <w:highlight w:val="none"/>
        </w:rPr>
      </w:pPr>
      <w:r>
        <w:rPr>
          <w:rFonts w:hint="eastAsia" w:ascii="KaiTi" w:hAnsi="KaiTi" w:eastAsia="KaiTi" w:cs="KaiTi"/>
          <w:kern w:val="0"/>
          <w:sz w:val="24"/>
          <w:highlight w:val="none"/>
          <w:shd w:val="clear" w:color="auto" w:fill="FFFFFF"/>
          <w:lang w:bidi="ar"/>
        </w:rPr>
        <w:drawing>
          <wp:inline distT="0" distB="0" distL="114300" distR="114300">
            <wp:extent cx="1428750" cy="1428750"/>
            <wp:effectExtent l="0" t="0" r="6350" b="6350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4E297A1C">
      <w:pPr>
        <w:numPr>
          <w:ilvl w:val="255"/>
          <w:numId w:val="0"/>
        </w:numPr>
        <w:spacing w:line="360" w:lineRule="auto"/>
        <w:rPr>
          <w:rFonts w:hint="eastAsia" w:ascii="KaiTi" w:hAnsi="KaiTi" w:eastAsia="KaiTi" w:cs="KaiTi"/>
          <w:sz w:val="24"/>
          <w:highlight w:val="none"/>
          <w:shd w:val="clear" w:color="auto" w:fill="FFFFFF"/>
        </w:rPr>
      </w:pPr>
      <w:r>
        <w:rPr>
          <w:rFonts w:hint="eastAsia" w:ascii="KaiTi" w:hAnsi="KaiTi" w:eastAsia="KaiTi" w:cs="KaiTi"/>
          <w:b/>
          <w:bCs/>
          <w:sz w:val="24"/>
          <w:highlight w:val="none"/>
          <w:shd w:val="clear" w:color="auto" w:fill="FFFFFF"/>
        </w:rPr>
        <w:t>3、交通方式：</w:t>
      </w:r>
    </w:p>
    <w:p w14:paraId="645EC23C">
      <w:pPr>
        <w:spacing w:line="360" w:lineRule="auto"/>
        <w:ind w:firstLine="480" w:firstLineChars="200"/>
        <w:rPr>
          <w:rFonts w:hint="eastAsia" w:ascii="KaiTi" w:hAnsi="KaiTi" w:eastAsia="KaiTi" w:cs="KaiTi"/>
          <w:sz w:val="24"/>
          <w:highlight w:val="none"/>
          <w:shd w:val="clear" w:color="auto" w:fill="FFFFFF"/>
        </w:rPr>
      </w:pPr>
      <w:r>
        <w:rPr>
          <w:rFonts w:hint="eastAsia" w:ascii="KaiTi" w:hAnsi="KaiTi" w:eastAsia="KaiTi" w:cs="KaiTi"/>
          <w:sz w:val="24"/>
          <w:highlight w:val="none"/>
          <w:shd w:val="clear" w:color="auto" w:fill="FFFFFF"/>
        </w:rPr>
        <w:t>参会人员可选择以下方式前往会场：</w:t>
      </w:r>
    </w:p>
    <w:p w14:paraId="5BFF8970">
      <w:pPr>
        <w:spacing w:line="360" w:lineRule="auto"/>
        <w:ind w:firstLine="480" w:firstLineChars="200"/>
        <w:rPr>
          <w:rFonts w:hint="eastAsia" w:ascii="KaiTi" w:hAnsi="KaiTi" w:eastAsia="KaiTi" w:cs="KaiTi"/>
          <w:sz w:val="24"/>
          <w:highlight w:val="none"/>
          <w:shd w:val="clear" w:color="auto" w:fill="FFFFFF"/>
        </w:rPr>
      </w:pPr>
      <w:r>
        <w:rPr>
          <w:rFonts w:hint="eastAsia" w:ascii="KaiTi" w:hAnsi="KaiTi" w:eastAsia="KaiTi" w:cs="KaiTi"/>
          <w:sz w:val="24"/>
          <w:highlight w:val="none"/>
          <w:shd w:val="clear" w:color="auto" w:fill="FFFFFF"/>
        </w:rPr>
        <w:t>①太原南站→上澜国际酒店：约18.4公里，地铁1号线→67路/876路/7路。</w:t>
      </w:r>
    </w:p>
    <w:p w14:paraId="6480F823">
      <w:pPr>
        <w:spacing w:line="360" w:lineRule="auto"/>
        <w:ind w:firstLine="480" w:firstLineChars="200"/>
        <w:rPr>
          <w:rFonts w:hint="eastAsia" w:ascii="KaiTi" w:hAnsi="KaiTi" w:eastAsia="KaiTi" w:cs="KaiTi"/>
          <w:sz w:val="24"/>
          <w:highlight w:val="none"/>
          <w:shd w:val="clear" w:color="auto" w:fill="FFFFFF"/>
        </w:rPr>
      </w:pPr>
      <w:r>
        <w:rPr>
          <w:rFonts w:hint="eastAsia" w:ascii="KaiTi" w:hAnsi="KaiTi" w:eastAsia="KaiTi" w:cs="KaiTi"/>
          <w:sz w:val="24"/>
          <w:highlight w:val="none"/>
          <w:shd w:val="clear" w:color="auto" w:fill="FFFFFF"/>
        </w:rPr>
        <w:t>太原南站乘地铁1号线（河龙湾方向）到“下元站”下车（D口出），换乘67路/876路/7路公交车到“闫家沟站”下车，步行200米到酒店，太原南站乘出租车到酒店约45元。</w:t>
      </w:r>
    </w:p>
    <w:p w14:paraId="16F17477">
      <w:pPr>
        <w:spacing w:line="360" w:lineRule="auto"/>
        <w:ind w:firstLine="480" w:firstLineChars="200"/>
        <w:rPr>
          <w:rFonts w:hint="eastAsia" w:ascii="KaiTi" w:hAnsi="KaiTi" w:eastAsia="KaiTi" w:cs="KaiTi"/>
          <w:sz w:val="24"/>
          <w:highlight w:val="none"/>
          <w:shd w:val="clear" w:color="auto" w:fill="FFFFFF"/>
        </w:rPr>
      </w:pPr>
      <w:r>
        <w:rPr>
          <w:rFonts w:hint="eastAsia" w:ascii="KaiTi" w:hAnsi="KaiTi" w:eastAsia="KaiTi" w:cs="KaiTi"/>
          <w:sz w:val="24"/>
          <w:highlight w:val="none"/>
          <w:shd w:val="clear" w:color="auto" w:fill="FFFFFF"/>
        </w:rPr>
        <w:t>②太原火车站→上澜国际酒店：约9公里，地铁1号线→67路/876路/7路。</w:t>
      </w:r>
    </w:p>
    <w:p w14:paraId="252BC5A8">
      <w:pPr>
        <w:spacing w:line="360" w:lineRule="auto"/>
        <w:ind w:firstLine="480" w:firstLineChars="200"/>
        <w:rPr>
          <w:rFonts w:hint="eastAsia" w:ascii="KaiTi" w:hAnsi="KaiTi" w:eastAsia="KaiTi" w:cs="KaiTi"/>
          <w:sz w:val="24"/>
          <w:highlight w:val="none"/>
          <w:shd w:val="clear" w:color="auto" w:fill="FFFFFF"/>
        </w:rPr>
      </w:pPr>
      <w:r>
        <w:rPr>
          <w:rFonts w:hint="eastAsia" w:ascii="KaiTi" w:hAnsi="KaiTi" w:eastAsia="KaiTi" w:cs="KaiTi"/>
          <w:sz w:val="24"/>
          <w:highlight w:val="none"/>
          <w:shd w:val="clear" w:color="auto" w:fill="FFFFFF"/>
        </w:rPr>
        <w:t>太原火车站乘地铁1号线（河龙湾方向）到“下元站”下车（D口出），换乘67路/876路/7路公交车到“闫家沟站”下车，步行200米到酒店，太原火车站乘出租车到酒店约20元。</w:t>
      </w:r>
    </w:p>
    <w:p w14:paraId="6DA4B965">
      <w:pPr>
        <w:spacing w:line="360" w:lineRule="auto"/>
        <w:ind w:firstLine="480" w:firstLineChars="200"/>
        <w:rPr>
          <w:rFonts w:hint="eastAsia" w:ascii="KaiTi" w:hAnsi="KaiTi" w:eastAsia="KaiTi" w:cs="KaiTi"/>
          <w:sz w:val="24"/>
          <w:highlight w:val="none"/>
          <w:shd w:val="clear" w:color="auto" w:fill="FFFFFF"/>
        </w:rPr>
      </w:pPr>
      <w:r>
        <w:rPr>
          <w:rFonts w:hint="eastAsia" w:ascii="KaiTi" w:hAnsi="KaiTi" w:eastAsia="KaiTi" w:cs="KaiTi"/>
          <w:sz w:val="24"/>
          <w:highlight w:val="none"/>
          <w:shd w:val="clear" w:color="auto" w:fill="FFFFFF"/>
        </w:rPr>
        <w:t>③太原机场→上澜国际酒店：约24.6公里，地铁1号线→67路/876路/7路。</w:t>
      </w:r>
    </w:p>
    <w:p w14:paraId="5A628804">
      <w:pPr>
        <w:spacing w:line="360" w:lineRule="auto"/>
        <w:ind w:firstLine="480" w:firstLineChars="200"/>
        <w:rPr>
          <w:rFonts w:hint="eastAsia" w:ascii="KaiTi" w:hAnsi="KaiTi" w:eastAsia="KaiTi" w:cs="KaiTi"/>
          <w:sz w:val="24"/>
          <w:highlight w:val="none"/>
          <w:shd w:val="clear" w:color="auto" w:fill="FFFFFF"/>
        </w:rPr>
      </w:pPr>
      <w:r>
        <w:rPr>
          <w:rFonts w:hint="eastAsia" w:ascii="KaiTi" w:hAnsi="KaiTi" w:eastAsia="KaiTi" w:cs="KaiTi"/>
          <w:sz w:val="24"/>
          <w:highlight w:val="none"/>
          <w:shd w:val="clear" w:color="auto" w:fill="FFFFFF"/>
        </w:rPr>
        <w:t>太原机场乘地铁1号线（河龙湾方向）到“下元站”下车（D口出），换乘67路/876路/7路公交车到“闫家沟站”下车，步行200米到酒店，太原机场乘出租车到酒店约60元。</w:t>
      </w:r>
    </w:p>
    <w:p w14:paraId="68E78D3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KaiT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FC317C"/>
    <w:rsid w:val="2CAE0076"/>
    <w:rsid w:val="41BC21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422</Words>
  <Characters>469</Characters>
  <Lines>0</Lines>
  <Paragraphs>0</Paragraphs>
  <TotalTime>1</TotalTime>
  <ScaleCrop>false</ScaleCrop>
  <LinksUpToDate>false</LinksUpToDate>
  <CharactersWithSpaces>469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2025-06-23T08:12:00Z</dcterms:created>
  <dc:creator>Xu Guofang</dc:creator>
  <cp:lastModifiedBy>sining yu</cp:lastModifiedBy>
  <dcterms:modified xsi:type="dcterms:W3CDTF">2025-06-23T08:23:46Z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eyJoZGlkIjoiNTYwNDQwNDY4YzljZjQyNGM1N2Y0YjNjZTY3YmNjNTEiLCJ1c2VySWQiOiIyNTU1ODA1MTQifQ==</vt:lpwstr>
  </property>
  <property fmtid="{D5CDD505-2E9C-101B-9397-08002B2CF9AE}" pid="4" name="ICV">
    <vt:lpwstr>27A039D4FEF247EDBDAC0656BEFB8631_12</vt:lpwstr>
  </property>
</Properties>
</file>